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14F" w:rsidRDefault="0095714F" w:rsidP="0095714F">
      <w:pPr>
        <w:jc w:val="center"/>
        <w:rPr>
          <w:rFonts w:ascii="Arial" w:hAnsi="Arial" w:cs="Arial"/>
          <w:b/>
          <w:sz w:val="24"/>
          <w:szCs w:val="24"/>
        </w:rPr>
      </w:pPr>
      <w:r w:rsidRPr="0095714F">
        <w:rPr>
          <w:rFonts w:ascii="Arial" w:hAnsi="Arial" w:cs="Arial"/>
          <w:b/>
          <w:sz w:val="24"/>
          <w:szCs w:val="24"/>
        </w:rPr>
        <w:t>BAŞKAN ALTUĞ TOBB GİK ÜYELİĞİNE SEÇİLDİ</w:t>
      </w:r>
    </w:p>
    <w:p w:rsidR="00CA36B1" w:rsidRDefault="003F7990" w:rsidP="002D4618">
      <w:pPr>
        <w:jc w:val="center"/>
        <w:rPr>
          <w:rFonts w:ascii="Arial" w:hAnsi="Arial" w:cs="Arial"/>
          <w:b/>
          <w:sz w:val="24"/>
          <w:szCs w:val="24"/>
        </w:rPr>
      </w:pPr>
      <w:r w:rsidRPr="002D4618">
        <w:rPr>
          <w:rFonts w:ascii="Arial" w:hAnsi="Arial" w:cs="Arial"/>
          <w:b/>
          <w:sz w:val="24"/>
          <w:szCs w:val="24"/>
        </w:rPr>
        <w:t xml:space="preserve">SATSO TOBB </w:t>
      </w:r>
      <w:r w:rsidR="0095714F">
        <w:rPr>
          <w:rFonts w:ascii="Arial" w:hAnsi="Arial" w:cs="Arial"/>
          <w:b/>
          <w:sz w:val="24"/>
          <w:szCs w:val="24"/>
        </w:rPr>
        <w:t xml:space="preserve">Genel Kurulu’na </w:t>
      </w:r>
      <w:r w:rsidR="0095714F" w:rsidRPr="002D4618">
        <w:rPr>
          <w:rFonts w:ascii="Arial" w:hAnsi="Arial" w:cs="Arial"/>
          <w:b/>
          <w:sz w:val="24"/>
          <w:szCs w:val="24"/>
        </w:rPr>
        <w:t>Katıldı</w:t>
      </w:r>
    </w:p>
    <w:p w:rsidR="00780A32" w:rsidRPr="006D3936" w:rsidRDefault="00FD4537" w:rsidP="006D3936">
      <w:pPr>
        <w:jc w:val="both"/>
        <w:rPr>
          <w:rFonts w:ascii="Arial" w:hAnsi="Arial" w:cs="Arial"/>
          <w:sz w:val="24"/>
          <w:szCs w:val="24"/>
        </w:rPr>
      </w:pPr>
      <w:r w:rsidRPr="006D3936">
        <w:rPr>
          <w:rFonts w:ascii="Arial" w:hAnsi="Arial" w:cs="Arial"/>
          <w:sz w:val="24"/>
          <w:szCs w:val="24"/>
        </w:rPr>
        <w:t>T</w:t>
      </w:r>
      <w:r w:rsidR="00F659B0" w:rsidRPr="006D3936">
        <w:rPr>
          <w:rFonts w:ascii="Arial" w:hAnsi="Arial" w:cs="Arial"/>
          <w:sz w:val="24"/>
          <w:szCs w:val="24"/>
        </w:rPr>
        <w:t xml:space="preserve">ürkiye Odalar Borsalar Birliği’nin (TOBB) 74. Genel Kurulu TOBB Ekonomi ve Teknoloji Üniversitesi’nde geniş bir katılımla gerçekleştirildi. </w:t>
      </w:r>
    </w:p>
    <w:p w:rsidR="00AA31FD" w:rsidRPr="006D3936" w:rsidRDefault="00F659B0" w:rsidP="006D3936">
      <w:pPr>
        <w:jc w:val="both"/>
        <w:rPr>
          <w:rFonts w:ascii="Arial" w:hAnsi="Arial" w:cs="Arial"/>
          <w:sz w:val="24"/>
          <w:szCs w:val="24"/>
        </w:rPr>
      </w:pPr>
      <w:r w:rsidRPr="006D3936">
        <w:rPr>
          <w:rFonts w:ascii="Arial" w:hAnsi="Arial" w:cs="Arial"/>
          <w:sz w:val="24"/>
          <w:szCs w:val="24"/>
        </w:rPr>
        <w:t>Genel Kurula</w:t>
      </w:r>
      <w:r w:rsidR="00AA31FD" w:rsidRPr="006D3936">
        <w:rPr>
          <w:rFonts w:ascii="Arial" w:hAnsi="Arial" w:cs="Arial"/>
          <w:sz w:val="24"/>
          <w:szCs w:val="24"/>
        </w:rPr>
        <w:t xml:space="preserve"> Sakarya Ticaret ve Sanayi Odası Yönetim Kurulu Başkanı A. Akgün Altuğ, Meclis Başkanı Talip </w:t>
      </w:r>
      <w:proofErr w:type="spellStart"/>
      <w:r w:rsidR="00AA31FD" w:rsidRPr="006D3936">
        <w:rPr>
          <w:rFonts w:ascii="Arial" w:hAnsi="Arial" w:cs="Arial"/>
          <w:sz w:val="24"/>
          <w:szCs w:val="24"/>
        </w:rPr>
        <w:t>Kuriş</w:t>
      </w:r>
      <w:proofErr w:type="spellEnd"/>
      <w:r w:rsidR="00AA31FD" w:rsidRPr="006D3936">
        <w:rPr>
          <w:rFonts w:ascii="Arial" w:hAnsi="Arial" w:cs="Arial"/>
          <w:sz w:val="24"/>
          <w:szCs w:val="24"/>
        </w:rPr>
        <w:t>, Yönetim Kurulu Üyeleri ve TOBB Genel Kurulu Delegeleri iştirak etti.</w:t>
      </w:r>
    </w:p>
    <w:p w:rsidR="00F659B0" w:rsidRDefault="00AA31FD" w:rsidP="006D3936">
      <w:pPr>
        <w:jc w:val="both"/>
        <w:rPr>
          <w:rFonts w:ascii="Arial" w:hAnsi="Arial" w:cs="Arial"/>
          <w:sz w:val="24"/>
          <w:szCs w:val="24"/>
        </w:rPr>
      </w:pPr>
      <w:r w:rsidRPr="006D3936">
        <w:rPr>
          <w:rFonts w:ascii="Arial" w:hAnsi="Arial" w:cs="Arial"/>
          <w:sz w:val="24"/>
          <w:szCs w:val="24"/>
        </w:rPr>
        <w:t>Genel kurul Programının ilk gününde TOBB bünyesindeki tüm Oda ve Borsalar Anıtkabir'i ziyaret etti.</w:t>
      </w:r>
      <w:r w:rsidR="003711F9">
        <w:rPr>
          <w:rFonts w:ascii="Arial" w:hAnsi="Arial" w:cs="Arial"/>
          <w:sz w:val="24"/>
          <w:szCs w:val="24"/>
        </w:rPr>
        <w:t xml:space="preserve"> </w:t>
      </w:r>
      <w:r w:rsidRPr="006D3936">
        <w:rPr>
          <w:rFonts w:ascii="Arial" w:hAnsi="Arial" w:cs="Arial"/>
          <w:sz w:val="24"/>
          <w:szCs w:val="24"/>
        </w:rPr>
        <w:t xml:space="preserve">Programın ikinci gününde </w:t>
      </w:r>
      <w:r w:rsidR="00F659B0" w:rsidRPr="006D3936">
        <w:rPr>
          <w:rFonts w:ascii="Arial" w:hAnsi="Arial" w:cs="Arial"/>
          <w:sz w:val="24"/>
          <w:szCs w:val="24"/>
        </w:rPr>
        <w:t xml:space="preserve">TOBB </w:t>
      </w:r>
      <w:proofErr w:type="spellStart"/>
      <w:r w:rsidR="00F659B0" w:rsidRPr="006D3936">
        <w:rPr>
          <w:rFonts w:ascii="Arial" w:hAnsi="Arial" w:cs="Arial"/>
          <w:sz w:val="24"/>
          <w:szCs w:val="24"/>
        </w:rPr>
        <w:t>ETÜ’de</w:t>
      </w:r>
      <w:proofErr w:type="spellEnd"/>
      <w:r w:rsidR="00F659B0" w:rsidRPr="006D3936">
        <w:rPr>
          <w:rFonts w:ascii="Arial" w:hAnsi="Arial" w:cs="Arial"/>
          <w:sz w:val="24"/>
          <w:szCs w:val="24"/>
        </w:rPr>
        <w:t xml:space="preserve"> yapılan 74’üncü Genel Kurul’da</w:t>
      </w:r>
      <w:r w:rsidRPr="006D3936">
        <w:rPr>
          <w:rFonts w:ascii="Arial" w:hAnsi="Arial" w:cs="Arial"/>
          <w:sz w:val="24"/>
          <w:szCs w:val="24"/>
        </w:rPr>
        <w:t>,</w:t>
      </w:r>
      <w:r w:rsidR="00CA36B1">
        <w:rPr>
          <w:rFonts w:ascii="Arial" w:hAnsi="Arial" w:cs="Arial"/>
          <w:sz w:val="24"/>
          <w:szCs w:val="24"/>
        </w:rPr>
        <w:t xml:space="preserve"> TOBB Başkanı</w:t>
      </w:r>
      <w:r w:rsidR="00F659B0" w:rsidRPr="006D3936">
        <w:rPr>
          <w:rFonts w:ascii="Arial" w:hAnsi="Arial" w:cs="Arial"/>
          <w:sz w:val="24"/>
          <w:szCs w:val="24"/>
        </w:rPr>
        <w:t xml:space="preserve"> </w:t>
      </w:r>
      <w:proofErr w:type="spellStart"/>
      <w:r w:rsidR="00F659B0" w:rsidRPr="006D3936">
        <w:rPr>
          <w:rFonts w:ascii="Arial" w:hAnsi="Arial" w:cs="Arial"/>
          <w:sz w:val="24"/>
          <w:szCs w:val="24"/>
        </w:rPr>
        <w:t>M.Rifat</w:t>
      </w:r>
      <w:proofErr w:type="spellEnd"/>
      <w:r w:rsidR="00F659B0" w:rsidRPr="006D3936">
        <w:rPr>
          <w:rFonts w:ascii="Arial" w:hAnsi="Arial" w:cs="Arial"/>
          <w:sz w:val="24"/>
          <w:szCs w:val="24"/>
        </w:rPr>
        <w:t xml:space="preserve"> </w:t>
      </w:r>
      <w:proofErr w:type="spellStart"/>
      <w:r w:rsidR="00F659B0" w:rsidRPr="006D3936">
        <w:rPr>
          <w:rFonts w:ascii="Arial" w:hAnsi="Arial" w:cs="Arial"/>
          <w:sz w:val="24"/>
          <w:szCs w:val="24"/>
        </w:rPr>
        <w:t>Hisarcıklıoğlu</w:t>
      </w:r>
      <w:proofErr w:type="spellEnd"/>
      <w:r w:rsidR="00F659B0" w:rsidRPr="006D3936">
        <w:rPr>
          <w:rFonts w:ascii="Arial" w:hAnsi="Arial" w:cs="Arial"/>
          <w:sz w:val="24"/>
          <w:szCs w:val="24"/>
        </w:rPr>
        <w:t>, katılan delegelerin tüm oylarını alarak yeniden başkan seçildi.</w:t>
      </w:r>
    </w:p>
    <w:p w:rsidR="003978D6" w:rsidRDefault="003A57CE" w:rsidP="006D3936">
      <w:pPr>
        <w:jc w:val="both"/>
        <w:rPr>
          <w:rFonts w:ascii="Arial" w:hAnsi="Arial" w:cs="Arial"/>
          <w:sz w:val="24"/>
          <w:szCs w:val="24"/>
        </w:rPr>
      </w:pPr>
      <w:r>
        <w:rPr>
          <w:rFonts w:ascii="Arial" w:hAnsi="Arial" w:cs="Arial"/>
          <w:sz w:val="24"/>
          <w:szCs w:val="24"/>
        </w:rPr>
        <w:t xml:space="preserve">Genel Kurulda konuşan </w:t>
      </w:r>
      <w:r w:rsidRPr="003A57CE">
        <w:rPr>
          <w:rFonts w:ascii="Arial" w:hAnsi="Arial" w:cs="Arial"/>
          <w:sz w:val="24"/>
          <w:szCs w:val="24"/>
        </w:rPr>
        <w:t xml:space="preserve">TOBB Başkanı </w:t>
      </w:r>
      <w:proofErr w:type="spellStart"/>
      <w:r w:rsidRPr="003A57CE">
        <w:rPr>
          <w:rFonts w:ascii="Arial" w:hAnsi="Arial" w:cs="Arial"/>
          <w:sz w:val="24"/>
          <w:szCs w:val="24"/>
        </w:rPr>
        <w:t>Hisarcıklıoğlu</w:t>
      </w:r>
      <w:proofErr w:type="spellEnd"/>
      <w:r>
        <w:rPr>
          <w:rFonts w:ascii="Arial" w:hAnsi="Arial" w:cs="Arial"/>
          <w:sz w:val="24"/>
          <w:szCs w:val="24"/>
        </w:rPr>
        <w:t>, b</w:t>
      </w:r>
      <w:r w:rsidR="003978D6" w:rsidRPr="006D3936">
        <w:rPr>
          <w:rFonts w:ascii="Arial" w:hAnsi="Arial" w:cs="Arial"/>
          <w:sz w:val="24"/>
          <w:szCs w:val="24"/>
        </w:rPr>
        <w:t>aşarıya ulaştıracak esas gücün birlik ve beraberlikten geçtiğini bildire</w:t>
      </w:r>
      <w:r>
        <w:rPr>
          <w:rFonts w:ascii="Arial" w:hAnsi="Arial" w:cs="Arial"/>
          <w:sz w:val="24"/>
          <w:szCs w:val="24"/>
        </w:rPr>
        <w:t>rek</w:t>
      </w:r>
      <w:r w:rsidR="003978D6" w:rsidRPr="006D3936">
        <w:rPr>
          <w:rFonts w:ascii="Arial" w:hAnsi="Arial" w:cs="Arial"/>
          <w:sz w:val="24"/>
          <w:szCs w:val="24"/>
        </w:rPr>
        <w:t xml:space="preserve">, “Bu süreçte 4 ana meseleye odaklandık. İlk olarak Oda ve Borsalarımızın gücünü ve kapasitesini artırdık. Odaklandığımız ikinci konu, özel sektörümüzün yurtdışındaki lobisiydi. Eskiden kapısından dahi giremediğimiz küresel iş örgütlerinin tamamında artık söz sahibi olduk. Özel sektörümüzün çıkarlarını tüm dünyada savunan bir camia haline geldik. Üçüncü önceliğimiz, ülke meselelerinde </w:t>
      </w:r>
      <w:proofErr w:type="gramStart"/>
      <w:r w:rsidR="003978D6" w:rsidRPr="006D3936">
        <w:rPr>
          <w:rFonts w:ascii="Arial" w:hAnsi="Arial" w:cs="Arial"/>
          <w:sz w:val="24"/>
          <w:szCs w:val="24"/>
        </w:rPr>
        <w:t>inisiyatif</w:t>
      </w:r>
      <w:proofErr w:type="gramEnd"/>
      <w:r w:rsidR="003978D6" w:rsidRPr="006D3936">
        <w:rPr>
          <w:rFonts w:ascii="Arial" w:hAnsi="Arial" w:cs="Arial"/>
          <w:sz w:val="24"/>
          <w:szCs w:val="24"/>
        </w:rPr>
        <w:t xml:space="preserve"> almak oldu. Dördüncü olarak, Türkiye’nin zenginleşmesi için fikir ürettik, proje ürettik” dedi. </w:t>
      </w:r>
      <w:bookmarkStart w:id="0" w:name="_GoBack"/>
      <w:bookmarkEnd w:id="0"/>
    </w:p>
    <w:p w:rsidR="00426EF1" w:rsidRPr="00426EF1" w:rsidRDefault="00426EF1" w:rsidP="006D3936">
      <w:pPr>
        <w:jc w:val="both"/>
        <w:rPr>
          <w:rFonts w:ascii="Arial" w:hAnsi="Arial" w:cs="Arial"/>
          <w:b/>
          <w:sz w:val="24"/>
          <w:szCs w:val="24"/>
        </w:rPr>
      </w:pPr>
      <w:r w:rsidRPr="00426EF1">
        <w:rPr>
          <w:rFonts w:ascii="Arial" w:hAnsi="Arial" w:cs="Arial"/>
          <w:b/>
          <w:sz w:val="24"/>
          <w:szCs w:val="24"/>
        </w:rPr>
        <w:t>Başkan Altuğ GİK Üyeliğine Seçildi</w:t>
      </w:r>
    </w:p>
    <w:p w:rsidR="003711F9" w:rsidRDefault="003711F9" w:rsidP="006D3936">
      <w:pPr>
        <w:jc w:val="both"/>
        <w:rPr>
          <w:rFonts w:ascii="Arial" w:hAnsi="Arial" w:cs="Arial"/>
          <w:sz w:val="24"/>
          <w:szCs w:val="24"/>
        </w:rPr>
      </w:pPr>
      <w:r>
        <w:rPr>
          <w:rFonts w:ascii="Arial" w:hAnsi="Arial" w:cs="Arial"/>
          <w:sz w:val="24"/>
          <w:szCs w:val="24"/>
        </w:rPr>
        <w:t>TOBB’un seçimli 74. Genel Kurulu’nda SATSO Yönetim Kurulu Başkanı A. Akgün A</w:t>
      </w:r>
      <w:r w:rsidR="00426EF1">
        <w:rPr>
          <w:rFonts w:ascii="Arial" w:hAnsi="Arial" w:cs="Arial"/>
          <w:sz w:val="24"/>
          <w:szCs w:val="24"/>
        </w:rPr>
        <w:t>l</w:t>
      </w:r>
      <w:r>
        <w:rPr>
          <w:rFonts w:ascii="Arial" w:hAnsi="Arial" w:cs="Arial"/>
          <w:sz w:val="24"/>
          <w:szCs w:val="24"/>
        </w:rPr>
        <w:t>tuğ, Genel İdare Kurulu Üyeliğine seçildi.</w:t>
      </w:r>
    </w:p>
    <w:p w:rsidR="003711F9" w:rsidRPr="006D3936" w:rsidRDefault="00FC7BD0" w:rsidP="006D3936">
      <w:pPr>
        <w:jc w:val="both"/>
        <w:rPr>
          <w:rFonts w:ascii="Arial" w:hAnsi="Arial" w:cs="Arial"/>
          <w:sz w:val="24"/>
          <w:szCs w:val="24"/>
        </w:rPr>
      </w:pPr>
      <w:r w:rsidRPr="00FC7BD0">
        <w:rPr>
          <w:rFonts w:ascii="Arial" w:hAnsi="Arial" w:cs="Arial"/>
          <w:sz w:val="24"/>
          <w:szCs w:val="24"/>
        </w:rPr>
        <w:t>Genel İdare Kurulu’nda</w:t>
      </w:r>
      <w:r w:rsidR="0072466B">
        <w:rPr>
          <w:rFonts w:ascii="Arial" w:hAnsi="Arial" w:cs="Arial"/>
          <w:sz w:val="24"/>
          <w:szCs w:val="24"/>
        </w:rPr>
        <w:t xml:space="preserve"> SATSO Yönetim Kurulu Başkanı Akgün Altuğ’un yanı </w:t>
      </w:r>
      <w:proofErr w:type="gramStart"/>
      <w:r w:rsidR="0072466B">
        <w:rPr>
          <w:rFonts w:ascii="Arial" w:hAnsi="Arial" w:cs="Arial"/>
          <w:sz w:val="24"/>
          <w:szCs w:val="24"/>
        </w:rPr>
        <w:t xml:space="preserve">sıra </w:t>
      </w:r>
      <w:r w:rsidRPr="00FC7BD0">
        <w:rPr>
          <w:rFonts w:ascii="Arial" w:hAnsi="Arial" w:cs="Arial"/>
          <w:sz w:val="24"/>
          <w:szCs w:val="24"/>
        </w:rPr>
        <w:t xml:space="preserve"> şu</w:t>
      </w:r>
      <w:proofErr w:type="gramEnd"/>
      <w:r w:rsidRPr="00FC7BD0">
        <w:rPr>
          <w:rFonts w:ascii="Arial" w:hAnsi="Arial" w:cs="Arial"/>
          <w:sz w:val="24"/>
          <w:szCs w:val="24"/>
        </w:rPr>
        <w:t xml:space="preserve"> isimler yer aldı; Adil </w:t>
      </w:r>
      <w:proofErr w:type="spellStart"/>
      <w:r w:rsidRPr="00FC7BD0">
        <w:rPr>
          <w:rFonts w:ascii="Arial" w:hAnsi="Arial" w:cs="Arial"/>
          <w:sz w:val="24"/>
          <w:szCs w:val="24"/>
        </w:rPr>
        <w:t>Sani</w:t>
      </w:r>
      <w:proofErr w:type="spellEnd"/>
      <w:r w:rsidRPr="00FC7BD0">
        <w:rPr>
          <w:rFonts w:ascii="Arial" w:hAnsi="Arial" w:cs="Arial"/>
          <w:sz w:val="24"/>
          <w:szCs w:val="24"/>
        </w:rPr>
        <w:t xml:space="preserve"> </w:t>
      </w:r>
      <w:proofErr w:type="spellStart"/>
      <w:r w:rsidRPr="00FC7BD0">
        <w:rPr>
          <w:rFonts w:ascii="Arial" w:hAnsi="Arial" w:cs="Arial"/>
          <w:sz w:val="24"/>
          <w:szCs w:val="24"/>
        </w:rPr>
        <w:t>Konukoğlu</w:t>
      </w:r>
      <w:proofErr w:type="spellEnd"/>
      <w:r w:rsidRPr="00FC7BD0">
        <w:rPr>
          <w:rFonts w:ascii="Arial" w:hAnsi="Arial" w:cs="Arial"/>
          <w:sz w:val="24"/>
          <w:szCs w:val="24"/>
        </w:rPr>
        <w:t xml:space="preserve">, </w:t>
      </w:r>
      <w:proofErr w:type="spellStart"/>
      <w:r w:rsidRPr="00FC7BD0">
        <w:rPr>
          <w:rFonts w:ascii="Arial" w:hAnsi="Arial" w:cs="Arial"/>
          <w:sz w:val="24"/>
          <w:szCs w:val="24"/>
        </w:rPr>
        <w:t>Nafi</w:t>
      </w:r>
      <w:proofErr w:type="spellEnd"/>
      <w:r w:rsidRPr="00FC7BD0">
        <w:rPr>
          <w:rFonts w:ascii="Arial" w:hAnsi="Arial" w:cs="Arial"/>
          <w:sz w:val="24"/>
          <w:szCs w:val="24"/>
        </w:rPr>
        <w:t xml:space="preserve"> </w:t>
      </w:r>
      <w:proofErr w:type="spellStart"/>
      <w:r w:rsidRPr="00FC7BD0">
        <w:rPr>
          <w:rFonts w:ascii="Arial" w:hAnsi="Arial" w:cs="Arial"/>
          <w:sz w:val="24"/>
          <w:szCs w:val="24"/>
        </w:rPr>
        <w:t>Güral</w:t>
      </w:r>
      <w:proofErr w:type="spellEnd"/>
      <w:r w:rsidRPr="00FC7BD0">
        <w:rPr>
          <w:rFonts w:ascii="Arial" w:hAnsi="Arial" w:cs="Arial"/>
          <w:sz w:val="24"/>
          <w:szCs w:val="24"/>
        </w:rPr>
        <w:t xml:space="preserve">, Ender Yorgancılar, Nihat Özdemir, </w:t>
      </w:r>
      <w:proofErr w:type="spellStart"/>
      <w:r w:rsidRPr="00FC7BD0">
        <w:rPr>
          <w:rFonts w:ascii="Arial" w:hAnsi="Arial" w:cs="Arial"/>
          <w:sz w:val="24"/>
          <w:szCs w:val="24"/>
        </w:rPr>
        <w:t>Memiş</w:t>
      </w:r>
      <w:proofErr w:type="spellEnd"/>
      <w:r w:rsidRPr="00FC7BD0">
        <w:rPr>
          <w:rFonts w:ascii="Arial" w:hAnsi="Arial" w:cs="Arial"/>
          <w:sz w:val="24"/>
          <w:szCs w:val="24"/>
        </w:rPr>
        <w:t xml:space="preserve"> </w:t>
      </w:r>
      <w:proofErr w:type="spellStart"/>
      <w:r w:rsidRPr="00FC7BD0">
        <w:rPr>
          <w:rFonts w:ascii="Arial" w:hAnsi="Arial" w:cs="Arial"/>
          <w:sz w:val="24"/>
          <w:szCs w:val="24"/>
        </w:rPr>
        <w:t>Kütükcü</w:t>
      </w:r>
      <w:proofErr w:type="spellEnd"/>
      <w:r w:rsidRPr="00FC7BD0">
        <w:rPr>
          <w:rFonts w:ascii="Arial" w:hAnsi="Arial" w:cs="Arial"/>
          <w:sz w:val="24"/>
          <w:szCs w:val="24"/>
        </w:rPr>
        <w:t xml:space="preserve">, Halim Mete, Işınsu Kestelli, Şahin Bilgiç, Ali Çandır, Uğur Erdoğan, Mehmet Kaya, Ayhan Kızıltan, Ahmet Tiryakioğlu, Mehmet Arif Parmaksız, Mustafa </w:t>
      </w:r>
      <w:proofErr w:type="spellStart"/>
      <w:r w:rsidRPr="00FC7BD0">
        <w:rPr>
          <w:rFonts w:ascii="Arial" w:hAnsi="Arial" w:cs="Arial"/>
          <w:sz w:val="24"/>
          <w:szCs w:val="24"/>
        </w:rPr>
        <w:t>Şadan</w:t>
      </w:r>
      <w:proofErr w:type="spellEnd"/>
      <w:r w:rsidRPr="00FC7BD0">
        <w:rPr>
          <w:rFonts w:ascii="Arial" w:hAnsi="Arial" w:cs="Arial"/>
          <w:sz w:val="24"/>
          <w:szCs w:val="24"/>
        </w:rPr>
        <w:t xml:space="preserve"> Eren, Cihat </w:t>
      </w:r>
      <w:proofErr w:type="spellStart"/>
      <w:r w:rsidRPr="00FC7BD0">
        <w:rPr>
          <w:rFonts w:ascii="Arial" w:hAnsi="Arial" w:cs="Arial"/>
          <w:sz w:val="24"/>
          <w:szCs w:val="24"/>
        </w:rPr>
        <w:t>Alagöz</w:t>
      </w:r>
      <w:proofErr w:type="spellEnd"/>
      <w:r w:rsidRPr="00FC7BD0">
        <w:rPr>
          <w:rFonts w:ascii="Arial" w:hAnsi="Arial" w:cs="Arial"/>
          <w:sz w:val="24"/>
          <w:szCs w:val="24"/>
        </w:rPr>
        <w:t xml:space="preserve">, Erdoğan </w:t>
      </w:r>
      <w:proofErr w:type="spellStart"/>
      <w:r w:rsidRPr="00FC7BD0">
        <w:rPr>
          <w:rFonts w:ascii="Arial" w:hAnsi="Arial" w:cs="Arial"/>
          <w:sz w:val="24"/>
          <w:szCs w:val="24"/>
        </w:rPr>
        <w:t>Özegen</w:t>
      </w:r>
      <w:proofErr w:type="spellEnd"/>
      <w:r w:rsidRPr="00FC7BD0">
        <w:rPr>
          <w:rFonts w:ascii="Arial" w:hAnsi="Arial" w:cs="Arial"/>
          <w:sz w:val="24"/>
          <w:szCs w:val="24"/>
        </w:rPr>
        <w:t>, Yahya Toplu,</w:t>
      </w:r>
      <w:r w:rsidR="0072466B">
        <w:rPr>
          <w:rFonts w:ascii="Arial" w:hAnsi="Arial" w:cs="Arial"/>
          <w:sz w:val="24"/>
          <w:szCs w:val="24"/>
        </w:rPr>
        <w:t xml:space="preserve"> Celal Koloğlu ve Mete Çağlayan, Lütfü Yücelik</w:t>
      </w:r>
    </w:p>
    <w:p w:rsidR="00CA36B1" w:rsidRDefault="00CA36B1" w:rsidP="00CA36B1">
      <w:pPr>
        <w:jc w:val="both"/>
        <w:rPr>
          <w:rFonts w:ascii="Arial" w:hAnsi="Arial" w:cs="Arial"/>
          <w:sz w:val="24"/>
          <w:szCs w:val="24"/>
        </w:rPr>
      </w:pPr>
      <w:r w:rsidRPr="006D3936">
        <w:rPr>
          <w:rFonts w:ascii="Arial" w:hAnsi="Arial" w:cs="Arial"/>
          <w:sz w:val="24"/>
          <w:szCs w:val="24"/>
        </w:rPr>
        <w:t>SATSO Yönetim Kurulu Başkanı A. Akgün Altuğ Genel Kurul’un hayırlı olmasını dileyerek  “</w:t>
      </w:r>
      <w:r w:rsidRPr="00C42799">
        <w:rPr>
          <w:rFonts w:ascii="Arial" w:hAnsi="Arial" w:cs="Arial"/>
          <w:sz w:val="24"/>
          <w:szCs w:val="24"/>
        </w:rPr>
        <w:t>Birlik Başkanımız</w:t>
      </w:r>
      <w:r>
        <w:rPr>
          <w:rFonts w:ascii="Arial" w:hAnsi="Arial" w:cs="Arial"/>
          <w:sz w:val="24"/>
          <w:szCs w:val="24"/>
        </w:rPr>
        <w:t xml:space="preserve"> Sayın </w:t>
      </w:r>
      <w:proofErr w:type="spellStart"/>
      <w:r>
        <w:rPr>
          <w:rFonts w:ascii="Arial" w:hAnsi="Arial" w:cs="Arial"/>
          <w:sz w:val="24"/>
          <w:szCs w:val="24"/>
        </w:rPr>
        <w:t>Rifat</w:t>
      </w:r>
      <w:proofErr w:type="spellEnd"/>
      <w:r>
        <w:rPr>
          <w:rFonts w:ascii="Arial" w:hAnsi="Arial" w:cs="Arial"/>
          <w:sz w:val="24"/>
          <w:szCs w:val="24"/>
        </w:rPr>
        <w:t xml:space="preserve"> </w:t>
      </w:r>
      <w:proofErr w:type="spellStart"/>
      <w:r>
        <w:rPr>
          <w:rFonts w:ascii="Arial" w:hAnsi="Arial" w:cs="Arial"/>
          <w:sz w:val="24"/>
          <w:szCs w:val="24"/>
        </w:rPr>
        <w:t>Hisarcıklıoğlu</w:t>
      </w:r>
      <w:proofErr w:type="spellEnd"/>
      <w:r>
        <w:rPr>
          <w:rFonts w:ascii="Arial" w:hAnsi="Arial" w:cs="Arial"/>
          <w:sz w:val="24"/>
          <w:szCs w:val="24"/>
        </w:rPr>
        <w:t xml:space="preserve"> ve Yönetim Kurulu’na yeni dönemde başarılar diliyoruz. Yeni görevleri hayırlı olsun, </w:t>
      </w:r>
      <w:r w:rsidRPr="0081588C">
        <w:rPr>
          <w:rFonts w:ascii="Arial" w:hAnsi="Arial" w:cs="Arial"/>
          <w:sz w:val="24"/>
          <w:szCs w:val="24"/>
        </w:rPr>
        <w:t xml:space="preserve">Ülke olarak hedeflerimiz doğrultusunda </w:t>
      </w:r>
      <w:r>
        <w:rPr>
          <w:rFonts w:ascii="Arial" w:hAnsi="Arial" w:cs="Arial"/>
          <w:sz w:val="24"/>
          <w:szCs w:val="24"/>
        </w:rPr>
        <w:t xml:space="preserve">üretmeye ve muasır medeniyetler seviyesine gelebilmek amacıyla yükselmeye devam edeceğiz. Sakarya bu büyümenin ve </w:t>
      </w:r>
      <w:r w:rsidR="001A3A6D">
        <w:rPr>
          <w:rFonts w:ascii="Arial" w:hAnsi="Arial" w:cs="Arial"/>
          <w:sz w:val="24"/>
          <w:szCs w:val="24"/>
        </w:rPr>
        <w:t>gelişmenin önemli</w:t>
      </w:r>
      <w:r>
        <w:rPr>
          <w:rFonts w:ascii="Arial" w:hAnsi="Arial" w:cs="Arial"/>
          <w:sz w:val="24"/>
          <w:szCs w:val="24"/>
        </w:rPr>
        <w:t xml:space="preserve"> aktörlerinden biri olacaktır.” diye konuştu.</w:t>
      </w:r>
    </w:p>
    <w:p w:rsidR="00DF3E8A" w:rsidRPr="006D3936" w:rsidRDefault="00DF3E8A" w:rsidP="006D3936">
      <w:pPr>
        <w:jc w:val="both"/>
        <w:rPr>
          <w:rFonts w:ascii="Arial" w:hAnsi="Arial" w:cs="Arial"/>
          <w:sz w:val="24"/>
          <w:szCs w:val="24"/>
        </w:rPr>
      </w:pPr>
    </w:p>
    <w:p w:rsidR="00F659B0" w:rsidRPr="006D3936" w:rsidRDefault="00F659B0" w:rsidP="006D3936">
      <w:pPr>
        <w:jc w:val="both"/>
        <w:rPr>
          <w:rFonts w:ascii="Arial" w:hAnsi="Arial" w:cs="Arial"/>
          <w:sz w:val="24"/>
          <w:szCs w:val="24"/>
        </w:rPr>
      </w:pPr>
    </w:p>
    <w:sectPr w:rsidR="00F659B0" w:rsidRPr="006D393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55C6"/>
    <w:rsid w:val="0001007A"/>
    <w:rsid w:val="00025DA9"/>
    <w:rsid w:val="000603B6"/>
    <w:rsid w:val="0008155E"/>
    <w:rsid w:val="000A7E81"/>
    <w:rsid w:val="000B35C0"/>
    <w:rsid w:val="000B734B"/>
    <w:rsid w:val="00195E75"/>
    <w:rsid w:val="001A3A6D"/>
    <w:rsid w:val="001F753C"/>
    <w:rsid w:val="00232A7B"/>
    <w:rsid w:val="00247663"/>
    <w:rsid w:val="00266E9E"/>
    <w:rsid w:val="00277AB1"/>
    <w:rsid w:val="002B04C6"/>
    <w:rsid w:val="002D4618"/>
    <w:rsid w:val="002F42E7"/>
    <w:rsid w:val="0033159F"/>
    <w:rsid w:val="00367393"/>
    <w:rsid w:val="003711F9"/>
    <w:rsid w:val="0037468C"/>
    <w:rsid w:val="003976B8"/>
    <w:rsid w:val="003978D6"/>
    <w:rsid w:val="003A57CE"/>
    <w:rsid w:val="003D52F1"/>
    <w:rsid w:val="003F47C5"/>
    <w:rsid w:val="003F7990"/>
    <w:rsid w:val="00426EF1"/>
    <w:rsid w:val="00445CD8"/>
    <w:rsid w:val="004D207F"/>
    <w:rsid w:val="004D7C4E"/>
    <w:rsid w:val="00506436"/>
    <w:rsid w:val="005945CB"/>
    <w:rsid w:val="005F5AA7"/>
    <w:rsid w:val="00677438"/>
    <w:rsid w:val="006B2B18"/>
    <w:rsid w:val="006C293E"/>
    <w:rsid w:val="006D3936"/>
    <w:rsid w:val="0072466B"/>
    <w:rsid w:val="00750638"/>
    <w:rsid w:val="00763E8A"/>
    <w:rsid w:val="0077691B"/>
    <w:rsid w:val="00780A32"/>
    <w:rsid w:val="007F3A9B"/>
    <w:rsid w:val="0081588C"/>
    <w:rsid w:val="00823061"/>
    <w:rsid w:val="008A76C4"/>
    <w:rsid w:val="00932C2F"/>
    <w:rsid w:val="0095714F"/>
    <w:rsid w:val="00A34F50"/>
    <w:rsid w:val="00AA31FD"/>
    <w:rsid w:val="00AC28E7"/>
    <w:rsid w:val="00AE7277"/>
    <w:rsid w:val="00B23332"/>
    <w:rsid w:val="00B247E2"/>
    <w:rsid w:val="00B25592"/>
    <w:rsid w:val="00C1472C"/>
    <w:rsid w:val="00C35341"/>
    <w:rsid w:val="00C42799"/>
    <w:rsid w:val="00C97020"/>
    <w:rsid w:val="00CA36B1"/>
    <w:rsid w:val="00CC0846"/>
    <w:rsid w:val="00CF077B"/>
    <w:rsid w:val="00D05F9A"/>
    <w:rsid w:val="00D3071D"/>
    <w:rsid w:val="00D35117"/>
    <w:rsid w:val="00DA0F69"/>
    <w:rsid w:val="00DB67AF"/>
    <w:rsid w:val="00DD3F6C"/>
    <w:rsid w:val="00DF2490"/>
    <w:rsid w:val="00DF3E8A"/>
    <w:rsid w:val="00DF5FE2"/>
    <w:rsid w:val="00E20BFC"/>
    <w:rsid w:val="00E23443"/>
    <w:rsid w:val="00EA1466"/>
    <w:rsid w:val="00EC1064"/>
    <w:rsid w:val="00EC3113"/>
    <w:rsid w:val="00EF4E78"/>
    <w:rsid w:val="00F41359"/>
    <w:rsid w:val="00F555C6"/>
    <w:rsid w:val="00F659B0"/>
    <w:rsid w:val="00F80E63"/>
    <w:rsid w:val="00FA7508"/>
    <w:rsid w:val="00FC65AB"/>
    <w:rsid w:val="00FC7BD0"/>
    <w:rsid w:val="00FD45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F555C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15346">
      <w:bodyDiv w:val="1"/>
      <w:marLeft w:val="0"/>
      <w:marRight w:val="0"/>
      <w:marTop w:val="0"/>
      <w:marBottom w:val="0"/>
      <w:divBdr>
        <w:top w:val="none" w:sz="0" w:space="0" w:color="auto"/>
        <w:left w:val="none" w:sz="0" w:space="0" w:color="auto"/>
        <w:bottom w:val="none" w:sz="0" w:space="0" w:color="auto"/>
        <w:right w:val="none" w:sz="0" w:space="0" w:color="auto"/>
      </w:divBdr>
    </w:div>
    <w:div w:id="96413543">
      <w:bodyDiv w:val="1"/>
      <w:marLeft w:val="0"/>
      <w:marRight w:val="0"/>
      <w:marTop w:val="0"/>
      <w:marBottom w:val="0"/>
      <w:divBdr>
        <w:top w:val="none" w:sz="0" w:space="0" w:color="auto"/>
        <w:left w:val="none" w:sz="0" w:space="0" w:color="auto"/>
        <w:bottom w:val="none" w:sz="0" w:space="0" w:color="auto"/>
        <w:right w:val="none" w:sz="0" w:space="0" w:color="auto"/>
      </w:divBdr>
    </w:div>
    <w:div w:id="118232679">
      <w:bodyDiv w:val="1"/>
      <w:marLeft w:val="0"/>
      <w:marRight w:val="0"/>
      <w:marTop w:val="0"/>
      <w:marBottom w:val="0"/>
      <w:divBdr>
        <w:top w:val="none" w:sz="0" w:space="0" w:color="auto"/>
        <w:left w:val="none" w:sz="0" w:space="0" w:color="auto"/>
        <w:bottom w:val="none" w:sz="0" w:space="0" w:color="auto"/>
        <w:right w:val="none" w:sz="0" w:space="0" w:color="auto"/>
      </w:divBdr>
    </w:div>
    <w:div w:id="213009892">
      <w:bodyDiv w:val="1"/>
      <w:marLeft w:val="0"/>
      <w:marRight w:val="0"/>
      <w:marTop w:val="0"/>
      <w:marBottom w:val="0"/>
      <w:divBdr>
        <w:top w:val="none" w:sz="0" w:space="0" w:color="auto"/>
        <w:left w:val="none" w:sz="0" w:space="0" w:color="auto"/>
        <w:bottom w:val="none" w:sz="0" w:space="0" w:color="auto"/>
        <w:right w:val="none" w:sz="0" w:space="0" w:color="auto"/>
      </w:divBdr>
      <w:divsChild>
        <w:div w:id="988165814">
          <w:marLeft w:val="0"/>
          <w:marRight w:val="0"/>
          <w:marTop w:val="0"/>
          <w:marBottom w:val="0"/>
          <w:divBdr>
            <w:top w:val="none" w:sz="0" w:space="0" w:color="auto"/>
            <w:left w:val="none" w:sz="0" w:space="0" w:color="auto"/>
            <w:bottom w:val="none" w:sz="0" w:space="0" w:color="auto"/>
            <w:right w:val="none" w:sz="0" w:space="0" w:color="auto"/>
          </w:divBdr>
        </w:div>
      </w:divsChild>
    </w:div>
    <w:div w:id="406535208">
      <w:bodyDiv w:val="1"/>
      <w:marLeft w:val="0"/>
      <w:marRight w:val="0"/>
      <w:marTop w:val="0"/>
      <w:marBottom w:val="0"/>
      <w:divBdr>
        <w:top w:val="none" w:sz="0" w:space="0" w:color="auto"/>
        <w:left w:val="none" w:sz="0" w:space="0" w:color="auto"/>
        <w:bottom w:val="none" w:sz="0" w:space="0" w:color="auto"/>
        <w:right w:val="none" w:sz="0" w:space="0" w:color="auto"/>
      </w:divBdr>
    </w:div>
    <w:div w:id="407919775">
      <w:bodyDiv w:val="1"/>
      <w:marLeft w:val="0"/>
      <w:marRight w:val="0"/>
      <w:marTop w:val="0"/>
      <w:marBottom w:val="0"/>
      <w:divBdr>
        <w:top w:val="none" w:sz="0" w:space="0" w:color="auto"/>
        <w:left w:val="none" w:sz="0" w:space="0" w:color="auto"/>
        <w:bottom w:val="none" w:sz="0" w:space="0" w:color="auto"/>
        <w:right w:val="none" w:sz="0" w:space="0" w:color="auto"/>
      </w:divBdr>
    </w:div>
    <w:div w:id="575171898">
      <w:bodyDiv w:val="1"/>
      <w:marLeft w:val="0"/>
      <w:marRight w:val="0"/>
      <w:marTop w:val="0"/>
      <w:marBottom w:val="0"/>
      <w:divBdr>
        <w:top w:val="none" w:sz="0" w:space="0" w:color="auto"/>
        <w:left w:val="none" w:sz="0" w:space="0" w:color="auto"/>
        <w:bottom w:val="none" w:sz="0" w:space="0" w:color="auto"/>
        <w:right w:val="none" w:sz="0" w:space="0" w:color="auto"/>
      </w:divBdr>
    </w:div>
    <w:div w:id="1111895994">
      <w:bodyDiv w:val="1"/>
      <w:marLeft w:val="0"/>
      <w:marRight w:val="0"/>
      <w:marTop w:val="0"/>
      <w:marBottom w:val="0"/>
      <w:divBdr>
        <w:top w:val="none" w:sz="0" w:space="0" w:color="auto"/>
        <w:left w:val="none" w:sz="0" w:space="0" w:color="auto"/>
        <w:bottom w:val="none" w:sz="0" w:space="0" w:color="auto"/>
        <w:right w:val="none" w:sz="0" w:space="0" w:color="auto"/>
      </w:divBdr>
      <w:divsChild>
        <w:div w:id="2099281230">
          <w:marLeft w:val="0"/>
          <w:marRight w:val="0"/>
          <w:marTop w:val="0"/>
          <w:marBottom w:val="0"/>
          <w:divBdr>
            <w:top w:val="none" w:sz="0" w:space="0" w:color="auto"/>
            <w:left w:val="none" w:sz="0" w:space="0" w:color="auto"/>
            <w:bottom w:val="none" w:sz="0" w:space="0" w:color="auto"/>
            <w:right w:val="none" w:sz="0" w:space="0" w:color="auto"/>
          </w:divBdr>
        </w:div>
      </w:divsChild>
    </w:div>
    <w:div w:id="1574049969">
      <w:bodyDiv w:val="1"/>
      <w:marLeft w:val="0"/>
      <w:marRight w:val="0"/>
      <w:marTop w:val="0"/>
      <w:marBottom w:val="0"/>
      <w:divBdr>
        <w:top w:val="none" w:sz="0" w:space="0" w:color="auto"/>
        <w:left w:val="none" w:sz="0" w:space="0" w:color="auto"/>
        <w:bottom w:val="none" w:sz="0" w:space="0" w:color="auto"/>
        <w:right w:val="none" w:sz="0" w:space="0" w:color="auto"/>
      </w:divBdr>
    </w:div>
    <w:div w:id="163108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345</Words>
  <Characters>1967</Characters>
  <Application>Microsoft Office Word</Application>
  <DocSecurity>0</DocSecurity>
  <Lines>16</Lines>
  <Paragraphs>4</Paragraphs>
  <ScaleCrop>false</ScaleCrop>
  <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41</cp:revision>
  <dcterms:created xsi:type="dcterms:W3CDTF">2018-05-16T07:12:00Z</dcterms:created>
  <dcterms:modified xsi:type="dcterms:W3CDTF">2018-05-16T09:08:00Z</dcterms:modified>
</cp:coreProperties>
</file>